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647" w:rsidRPr="00A423EE" w:rsidRDefault="009A3647" w:rsidP="009A3647">
      <w:pPr>
        <w:spacing w:line="560" w:lineRule="exact"/>
        <w:rPr>
          <w:rFonts w:ascii="黑体" w:eastAsia="黑体" w:hAnsi="黑体"/>
          <w:sz w:val="32"/>
          <w:szCs w:val="32"/>
        </w:rPr>
      </w:pPr>
      <w:bookmarkStart w:id="0" w:name="_GoBack"/>
      <w:bookmarkEnd w:id="0"/>
      <w:r w:rsidRPr="00A423EE">
        <w:rPr>
          <w:rFonts w:ascii="黑体" w:eastAsia="黑体" w:hAnsi="黑体" w:hint="eastAsia"/>
          <w:sz w:val="32"/>
          <w:szCs w:val="32"/>
        </w:rPr>
        <w:t>附件7</w:t>
      </w:r>
    </w:p>
    <w:p w:rsidR="009A3647" w:rsidRDefault="009A3647" w:rsidP="009A3647">
      <w:pPr>
        <w:spacing w:line="560" w:lineRule="exact"/>
        <w:jc w:val="center"/>
        <w:rPr>
          <w:rFonts w:ascii="仿宋_GB2312" w:eastAsia="仿宋_GB2312"/>
          <w:b/>
          <w:sz w:val="32"/>
          <w:szCs w:val="32"/>
        </w:rPr>
      </w:pPr>
    </w:p>
    <w:p w:rsidR="009A3647" w:rsidRPr="003D489D" w:rsidRDefault="009A3647" w:rsidP="009A3647">
      <w:pPr>
        <w:spacing w:line="560" w:lineRule="exact"/>
        <w:jc w:val="center"/>
        <w:rPr>
          <w:rFonts w:ascii="黑体" w:eastAsia="黑体" w:hAnsi="黑体"/>
          <w:sz w:val="32"/>
          <w:szCs w:val="32"/>
        </w:rPr>
      </w:pPr>
      <w:r w:rsidRPr="003D489D">
        <w:rPr>
          <w:rFonts w:ascii="黑体" w:eastAsia="黑体" w:hAnsi="黑体" w:hint="eastAsia"/>
          <w:sz w:val="32"/>
          <w:szCs w:val="32"/>
        </w:rPr>
        <w:t>课程简介</w:t>
      </w:r>
    </w:p>
    <w:p w:rsidR="009A3647" w:rsidRPr="00D70ADF" w:rsidRDefault="009A3647" w:rsidP="009A3647">
      <w:pPr>
        <w:spacing w:line="560" w:lineRule="exact"/>
        <w:jc w:val="center"/>
        <w:rPr>
          <w:rFonts w:ascii="仿宋_GB2312" w:eastAsia="仿宋_GB2312"/>
          <w:sz w:val="32"/>
          <w:szCs w:val="32"/>
        </w:rPr>
      </w:pPr>
    </w:p>
    <w:p w:rsidR="009A3647" w:rsidRPr="00D70ADF" w:rsidRDefault="009A3647" w:rsidP="009A3647">
      <w:pPr>
        <w:spacing w:line="560" w:lineRule="exact"/>
        <w:jc w:val="center"/>
        <w:rPr>
          <w:rFonts w:ascii="仿宋_GB2312" w:eastAsia="仿宋_GB2312" w:hAnsi="黑体"/>
          <w:sz w:val="32"/>
          <w:szCs w:val="32"/>
        </w:rPr>
      </w:pPr>
      <w:r w:rsidRPr="00F42614">
        <w:rPr>
          <w:rFonts w:ascii="Heiti SC Light" w:eastAsia="Heiti SC Light" w:hAnsi="黑体" w:hint="eastAsia"/>
          <w:sz w:val="30"/>
          <w:szCs w:val="30"/>
        </w:rPr>
        <w:t>《</w:t>
      </w:r>
      <w:r w:rsidR="00F42614" w:rsidRPr="00F42614">
        <w:rPr>
          <w:rFonts w:ascii="Heiti SC Light" w:eastAsia="Heiti SC Light" w:hAnsi="黑体" w:hint="eastAsia"/>
          <w:sz w:val="30"/>
          <w:szCs w:val="30"/>
        </w:rPr>
        <w:t>政府预算</w:t>
      </w:r>
      <w:r w:rsidRPr="00F42614">
        <w:rPr>
          <w:rFonts w:ascii="Heiti SC Light" w:eastAsia="Heiti SC Light" w:hAnsi="黑体" w:hint="eastAsia"/>
          <w:sz w:val="30"/>
          <w:szCs w:val="30"/>
        </w:rPr>
        <w:t>》课程中英文简介</w:t>
      </w:r>
    </w:p>
    <w:p w:rsidR="009A3647" w:rsidRPr="002418E3" w:rsidRDefault="002418E3" w:rsidP="009A3647">
      <w:pPr>
        <w:spacing w:line="560" w:lineRule="exact"/>
        <w:jc w:val="center"/>
        <w:rPr>
          <w:rFonts w:eastAsia="仿宋_GB2312"/>
          <w:bCs/>
          <w:color w:val="000000"/>
          <w:sz w:val="28"/>
          <w:szCs w:val="28"/>
        </w:rPr>
      </w:pPr>
      <w:r w:rsidRPr="002418E3">
        <w:rPr>
          <w:rFonts w:eastAsia="仿宋_GB2312"/>
          <w:bCs/>
          <w:color w:val="000000"/>
          <w:sz w:val="28"/>
          <w:szCs w:val="28"/>
        </w:rPr>
        <w:t>Brief Introduction to the "Government Budget" Course</w:t>
      </w:r>
    </w:p>
    <w:p w:rsidR="009A3647" w:rsidRPr="00D70ADF" w:rsidRDefault="009A3647" w:rsidP="009A3647">
      <w:pPr>
        <w:spacing w:line="560" w:lineRule="exact"/>
        <w:rPr>
          <w:rFonts w:ascii="仿宋_GB2312" w:eastAsia="仿宋_GB2312" w:hAnsi="宋体"/>
          <w:sz w:val="32"/>
          <w:szCs w:val="32"/>
        </w:rPr>
      </w:pPr>
    </w:p>
    <w:p w:rsidR="009A3647" w:rsidRPr="00456152" w:rsidRDefault="009A3647" w:rsidP="009A3647">
      <w:pPr>
        <w:tabs>
          <w:tab w:val="left" w:pos="4200"/>
        </w:tabs>
        <w:spacing w:line="560" w:lineRule="exact"/>
        <w:rPr>
          <w:rFonts w:ascii="宋体" w:hAnsi="宋体"/>
          <w:szCs w:val="21"/>
        </w:rPr>
      </w:pPr>
      <w:r w:rsidRPr="00D67057">
        <w:rPr>
          <w:rFonts w:ascii="黑体" w:eastAsia="黑体" w:hAnsi="黑体" w:hint="eastAsia"/>
          <w:szCs w:val="21"/>
        </w:rPr>
        <w:t>课程代码：</w:t>
      </w:r>
      <w:r w:rsidR="002418E3" w:rsidRPr="002418E3">
        <w:rPr>
          <w:rFonts w:ascii="黑体" w:eastAsia="黑体" w:hAnsi="黑体"/>
          <w:szCs w:val="21"/>
        </w:rPr>
        <w:t>090132A</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2418E3" w:rsidRPr="002418E3">
        <w:rPr>
          <w:rFonts w:eastAsia="仿宋_GB2312"/>
          <w:szCs w:val="21"/>
        </w:rPr>
        <w:t>090132A</w:t>
      </w:r>
    </w:p>
    <w:p w:rsidR="009A3647" w:rsidRPr="00D67057" w:rsidRDefault="009A3647" w:rsidP="009A3647">
      <w:pPr>
        <w:tabs>
          <w:tab w:val="left" w:pos="4110"/>
        </w:tabs>
        <w:spacing w:line="560" w:lineRule="exact"/>
        <w:rPr>
          <w:rFonts w:eastAsia="仿宋_GB2312"/>
          <w:b/>
          <w:sz w:val="32"/>
          <w:szCs w:val="32"/>
        </w:rPr>
      </w:pPr>
      <w:r w:rsidRPr="00D67057">
        <w:rPr>
          <w:rFonts w:ascii="黑体" w:eastAsia="黑体" w:hAnsi="黑体" w:hint="eastAsia"/>
          <w:szCs w:val="21"/>
        </w:rPr>
        <w:t>课程名称：</w:t>
      </w:r>
      <w:r w:rsidR="002418E3" w:rsidRPr="002418E3">
        <w:rPr>
          <w:rFonts w:ascii="黑体" w:eastAsia="黑体" w:hAnsi="黑体" w:hint="eastAsia"/>
          <w:szCs w:val="21"/>
        </w:rPr>
        <w:t>政府预算</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2418E3" w:rsidRPr="002418E3">
        <w:rPr>
          <w:rFonts w:eastAsia="仿宋_GB2312"/>
          <w:b/>
          <w:bCs/>
          <w:szCs w:val="21"/>
        </w:rPr>
        <w:t>Government Budget</w:t>
      </w:r>
    </w:p>
    <w:p w:rsidR="009A3647" w:rsidRPr="00D70ADF" w:rsidRDefault="009A3647" w:rsidP="009A3647">
      <w:pPr>
        <w:tabs>
          <w:tab w:val="left" w:pos="4111"/>
        </w:tabs>
        <w:spacing w:line="560" w:lineRule="exact"/>
        <w:rPr>
          <w:rFonts w:ascii="仿宋_GB2312" w:eastAsia="仿宋_GB2312"/>
          <w:sz w:val="32"/>
          <w:szCs w:val="32"/>
        </w:rPr>
      </w:pPr>
      <w:r w:rsidRPr="00D67057">
        <w:rPr>
          <w:rFonts w:ascii="黑体" w:eastAsia="黑体" w:hAnsi="黑体" w:hint="eastAsia"/>
          <w:szCs w:val="21"/>
        </w:rPr>
        <w:t>学时：</w:t>
      </w:r>
      <w:r w:rsidR="002418E3">
        <w:rPr>
          <w:rFonts w:ascii="黑体" w:eastAsia="黑体" w:hAnsi="黑体"/>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2418E3">
        <w:rPr>
          <w:rFonts w:eastAsia="仿宋_GB2312"/>
          <w:b/>
          <w:szCs w:val="21"/>
        </w:rPr>
        <w:t>32</w:t>
      </w:r>
    </w:p>
    <w:p w:rsidR="009A3647" w:rsidRPr="00D70ADF" w:rsidRDefault="009A3647" w:rsidP="009A3647">
      <w:pPr>
        <w:tabs>
          <w:tab w:val="left" w:pos="4111"/>
        </w:tabs>
        <w:spacing w:line="560" w:lineRule="exact"/>
        <w:rPr>
          <w:rFonts w:ascii="仿宋_GB2312" w:eastAsia="仿宋_GB2312"/>
          <w:sz w:val="32"/>
          <w:szCs w:val="32"/>
        </w:rPr>
      </w:pPr>
      <w:r w:rsidRPr="00D67057">
        <w:rPr>
          <w:rFonts w:ascii="黑体" w:eastAsia="黑体" w:hAnsi="黑体" w:hint="eastAsia"/>
          <w:szCs w:val="21"/>
        </w:rPr>
        <w:t>学分：</w:t>
      </w:r>
      <w:r w:rsidR="002418E3">
        <w:rPr>
          <w:rFonts w:ascii="黑体" w:eastAsia="黑体" w:hAnsi="黑体"/>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2418E3">
        <w:rPr>
          <w:rFonts w:eastAsia="仿宋_GB2312"/>
          <w:b/>
          <w:szCs w:val="21"/>
        </w:rPr>
        <w:t>2</w:t>
      </w:r>
    </w:p>
    <w:p w:rsidR="009A3647" w:rsidRPr="00D67057" w:rsidRDefault="009A3647" w:rsidP="009A3647">
      <w:pPr>
        <w:tabs>
          <w:tab w:val="left" w:pos="4111"/>
        </w:tabs>
        <w:spacing w:line="560" w:lineRule="exact"/>
        <w:rPr>
          <w:rFonts w:ascii="黑体" w:eastAsia="黑体" w:hAnsi="黑体"/>
          <w:szCs w:val="21"/>
        </w:rPr>
      </w:pPr>
      <w:r w:rsidRPr="00D67057">
        <w:rPr>
          <w:rFonts w:ascii="黑体" w:eastAsia="黑体" w:hAnsi="黑体" w:hint="eastAsia"/>
          <w:szCs w:val="21"/>
        </w:rPr>
        <w:t>考核方式：</w:t>
      </w:r>
      <w:r w:rsidR="00DD0AEA">
        <w:rPr>
          <w:rFonts w:ascii="黑体" w:eastAsia="黑体" w:hAnsi="黑体"/>
          <w:szCs w:val="21"/>
        </w:rPr>
        <w:t>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DD0AEA">
        <w:rPr>
          <w:rFonts w:eastAsia="仿宋_GB2312"/>
          <w:b/>
          <w:szCs w:val="21"/>
        </w:rPr>
        <w:t>T</w:t>
      </w:r>
      <w:r w:rsidR="00DD0AEA">
        <w:rPr>
          <w:rFonts w:eastAsia="仿宋_GB2312" w:hint="eastAsia"/>
          <w:b/>
          <w:szCs w:val="21"/>
        </w:rPr>
        <w:t>est</w:t>
      </w:r>
    </w:p>
    <w:p w:rsidR="00F0542C" w:rsidRPr="00F0542C" w:rsidRDefault="009A3647" w:rsidP="00F0542C">
      <w:pPr>
        <w:tabs>
          <w:tab w:val="left" w:pos="4111"/>
        </w:tabs>
        <w:spacing w:line="560" w:lineRule="exact"/>
        <w:rPr>
          <w:rFonts w:eastAsia="仿宋_GB2312"/>
          <w:b/>
          <w:szCs w:val="21"/>
        </w:rPr>
      </w:pPr>
      <w:r w:rsidRPr="00D67057">
        <w:rPr>
          <w:rFonts w:ascii="黑体" w:eastAsia="黑体" w:hAnsi="黑体" w:hint="eastAsia"/>
          <w:szCs w:val="21"/>
        </w:rPr>
        <w:t>先修课程</w:t>
      </w:r>
      <w:r w:rsidRPr="00DD0AEA">
        <w:rPr>
          <w:rFonts w:ascii="黑体" w:eastAsia="黑体" w:hAnsi="黑体" w:hint="eastAsia"/>
          <w:szCs w:val="21"/>
        </w:rPr>
        <w:t>：</w:t>
      </w:r>
      <w:r w:rsidR="00DD0AEA" w:rsidRPr="00DD0AEA">
        <w:rPr>
          <w:rFonts w:ascii="黑体" w:eastAsia="黑体" w:hAnsi="黑体" w:hint="eastAsia"/>
          <w:szCs w:val="21"/>
        </w:rPr>
        <w:t>财政学    税收原理</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F0542C" w:rsidRPr="00F0542C">
        <w:rPr>
          <w:rFonts w:eastAsia="仿宋_GB2312"/>
          <w:b/>
          <w:szCs w:val="21"/>
        </w:rPr>
        <w:t>Public finance</w:t>
      </w:r>
    </w:p>
    <w:p w:rsidR="009A3647" w:rsidRPr="00D70ADF" w:rsidRDefault="00F0542C" w:rsidP="00F0542C">
      <w:pPr>
        <w:tabs>
          <w:tab w:val="left" w:pos="4111"/>
        </w:tabs>
        <w:spacing w:line="560" w:lineRule="exact"/>
        <w:rPr>
          <w:rFonts w:ascii="仿宋_GB2312" w:eastAsia="仿宋_GB2312"/>
          <w:sz w:val="32"/>
          <w:szCs w:val="32"/>
        </w:rPr>
      </w:pPr>
      <w:r w:rsidRPr="00F0542C">
        <w:rPr>
          <w:rFonts w:eastAsia="仿宋_GB2312"/>
          <w:b/>
          <w:szCs w:val="21"/>
        </w:rPr>
        <w:t>  Principles of Taxation</w:t>
      </w:r>
    </w:p>
    <w:p w:rsidR="009A3647" w:rsidRPr="00D70ADF" w:rsidRDefault="009A3647" w:rsidP="009A3647">
      <w:pPr>
        <w:spacing w:line="560" w:lineRule="exact"/>
        <w:rPr>
          <w:rFonts w:ascii="仿宋_GB2312" w:eastAsia="仿宋_GB2312"/>
          <w:sz w:val="32"/>
          <w:szCs w:val="32"/>
        </w:rPr>
      </w:pPr>
    </w:p>
    <w:p w:rsidR="009A3647" w:rsidRPr="00A36BF3" w:rsidRDefault="009A3647" w:rsidP="009A3647">
      <w:pPr>
        <w:spacing w:line="560" w:lineRule="exact"/>
        <w:ind w:firstLineChars="200" w:firstLine="420"/>
        <w:rPr>
          <w:rFonts w:ascii="Songti SC" w:eastAsia="Songti SC" w:hAnsi="Songti SC"/>
          <w:sz w:val="21"/>
          <w:szCs w:val="21"/>
        </w:rPr>
      </w:pPr>
      <w:r w:rsidRPr="00A36BF3">
        <w:rPr>
          <w:rFonts w:ascii="Songti SC" w:eastAsia="Songti SC" w:hAnsi="Songti SC" w:hint="eastAsia"/>
          <w:sz w:val="21"/>
          <w:szCs w:val="21"/>
        </w:rPr>
        <w:t>《</w:t>
      </w:r>
      <w:r w:rsidR="00A36BF3">
        <w:rPr>
          <w:rFonts w:ascii="Songti SC" w:eastAsia="Songti SC" w:hAnsi="Songti SC"/>
          <w:sz w:val="21"/>
          <w:szCs w:val="21"/>
        </w:rPr>
        <w:t>政府预算</w:t>
      </w:r>
      <w:r w:rsidRPr="00A36BF3">
        <w:rPr>
          <w:rFonts w:ascii="Songti SC" w:eastAsia="Songti SC" w:hAnsi="Songti SC" w:hint="eastAsia"/>
          <w:sz w:val="21"/>
          <w:szCs w:val="21"/>
        </w:rPr>
        <w:t>》是为</w:t>
      </w:r>
      <w:r w:rsidR="00A36BF3">
        <w:rPr>
          <w:rFonts w:ascii="Songti SC" w:eastAsia="Songti SC" w:hAnsi="Songti SC"/>
          <w:sz w:val="21"/>
          <w:szCs w:val="21"/>
        </w:rPr>
        <w:t>财政学专业和税收学专业本科学生</w:t>
      </w:r>
      <w:r w:rsidRPr="00A36BF3">
        <w:rPr>
          <w:rFonts w:ascii="Songti SC" w:eastAsia="Songti SC" w:hAnsi="Songti SC" w:hint="eastAsia"/>
          <w:sz w:val="21"/>
          <w:szCs w:val="21"/>
        </w:rPr>
        <w:t>而开设的</w:t>
      </w:r>
      <w:r w:rsidR="00A36BF3" w:rsidRPr="00A36BF3">
        <w:rPr>
          <w:rFonts w:ascii="Songti SC" w:eastAsia="Songti SC" w:hAnsi="Songti SC" w:hint="eastAsia"/>
          <w:sz w:val="21"/>
          <w:szCs w:val="21"/>
        </w:rPr>
        <w:t>一门必修课程</w:t>
      </w:r>
      <w:r w:rsidRPr="00A36BF3">
        <w:rPr>
          <w:rFonts w:ascii="Songti SC" w:eastAsia="Songti SC" w:hAnsi="Songti SC" w:hint="eastAsia"/>
          <w:sz w:val="21"/>
          <w:szCs w:val="21"/>
        </w:rPr>
        <w:t>。通过</w:t>
      </w:r>
      <w:r w:rsidR="00914061">
        <w:rPr>
          <w:rFonts w:ascii="Songti SC" w:eastAsia="Songti SC" w:hAnsi="Songti SC" w:hint="eastAsia"/>
          <w:sz w:val="21"/>
          <w:szCs w:val="21"/>
        </w:rPr>
        <w:t>课程</w:t>
      </w:r>
      <w:r w:rsidRPr="00A36BF3">
        <w:rPr>
          <w:rFonts w:ascii="Songti SC" w:eastAsia="Songti SC" w:hAnsi="Songti SC" w:hint="eastAsia"/>
          <w:sz w:val="21"/>
          <w:szCs w:val="21"/>
        </w:rPr>
        <w:t>教学，使学生</w:t>
      </w:r>
      <w:r w:rsidR="00A36BF3" w:rsidRPr="00A36BF3">
        <w:rPr>
          <w:rFonts w:ascii="Songti SC" w:eastAsia="Songti SC" w:hAnsi="Songti SC" w:hint="eastAsia"/>
          <w:sz w:val="21"/>
          <w:szCs w:val="21"/>
        </w:rPr>
        <w:t>掌握</w:t>
      </w:r>
      <w:r w:rsidR="00A36BF3">
        <w:rPr>
          <w:rFonts w:ascii="Songti SC" w:eastAsia="Songti SC" w:hAnsi="Songti SC"/>
          <w:sz w:val="21"/>
          <w:szCs w:val="21"/>
        </w:rPr>
        <w:t>与政府预算有关</w:t>
      </w:r>
      <w:r w:rsidR="00A36BF3" w:rsidRPr="00A36BF3">
        <w:rPr>
          <w:rFonts w:ascii="Songti SC" w:eastAsia="Songti SC" w:hAnsi="Songti SC" w:hint="eastAsia"/>
          <w:sz w:val="21"/>
          <w:szCs w:val="21"/>
        </w:rPr>
        <w:t>的基础理论、</w:t>
      </w:r>
      <w:r w:rsidR="00914061">
        <w:rPr>
          <w:rFonts w:ascii="Songti SC" w:eastAsia="Songti SC" w:hAnsi="Songti SC" w:hint="eastAsia"/>
          <w:sz w:val="21"/>
          <w:szCs w:val="21"/>
        </w:rPr>
        <w:t>知识和实践</w:t>
      </w:r>
      <w:r w:rsidR="00A36BF3" w:rsidRPr="00A36BF3">
        <w:rPr>
          <w:rFonts w:ascii="Songti SC" w:eastAsia="Songti SC" w:hAnsi="Songti SC" w:hint="eastAsia"/>
          <w:sz w:val="21"/>
          <w:szCs w:val="21"/>
        </w:rPr>
        <w:t>技能</w:t>
      </w:r>
      <w:r w:rsidRPr="00A36BF3">
        <w:rPr>
          <w:rFonts w:ascii="Songti SC" w:eastAsia="Songti SC" w:hAnsi="Songti SC" w:hint="eastAsia"/>
          <w:sz w:val="21"/>
          <w:szCs w:val="21"/>
        </w:rPr>
        <w:t>；了解</w:t>
      </w:r>
      <w:r w:rsidR="00A36BF3" w:rsidRPr="00A36BF3">
        <w:rPr>
          <w:rFonts w:ascii="Songti SC" w:eastAsia="Songti SC" w:hAnsi="Songti SC" w:hint="eastAsia"/>
          <w:sz w:val="21"/>
          <w:szCs w:val="21"/>
        </w:rPr>
        <w:t>充分反映当今中外最新的预算理论研究成果</w:t>
      </w:r>
      <w:r w:rsidRPr="00A36BF3">
        <w:rPr>
          <w:rFonts w:ascii="Songti SC" w:eastAsia="Songti SC" w:hAnsi="Songti SC" w:hint="eastAsia"/>
          <w:sz w:val="21"/>
          <w:szCs w:val="21"/>
        </w:rPr>
        <w:t>；探索</w:t>
      </w:r>
      <w:r w:rsidR="00A36BF3" w:rsidRPr="00A36BF3">
        <w:rPr>
          <w:rFonts w:ascii="Songti SC" w:eastAsia="Songti SC" w:hAnsi="Songti SC" w:hint="eastAsia"/>
          <w:sz w:val="21"/>
          <w:szCs w:val="21"/>
        </w:rPr>
        <w:t>国家预算内涵，突出</w:t>
      </w:r>
      <w:r w:rsidR="00A36BF3">
        <w:rPr>
          <w:rFonts w:ascii="Songti SC" w:eastAsia="Songti SC" w:hAnsi="Songti SC"/>
          <w:sz w:val="21"/>
          <w:szCs w:val="21"/>
        </w:rPr>
        <w:t>其</w:t>
      </w:r>
      <w:r w:rsidR="00A36BF3" w:rsidRPr="00A36BF3">
        <w:rPr>
          <w:rFonts w:ascii="Songti SC" w:eastAsia="Songti SC" w:hAnsi="Songti SC" w:hint="eastAsia"/>
          <w:sz w:val="21"/>
          <w:szCs w:val="21"/>
        </w:rPr>
        <w:t>市场经济条件下的宏观调控作用</w:t>
      </w:r>
      <w:r w:rsidRPr="00A36BF3">
        <w:rPr>
          <w:rFonts w:ascii="Songti SC" w:eastAsia="Songti SC" w:hAnsi="Songti SC" w:hint="eastAsia"/>
          <w:sz w:val="21"/>
          <w:szCs w:val="21"/>
        </w:rPr>
        <w:t>。教学过程中，</w:t>
      </w:r>
      <w:r w:rsidR="00A36BF3" w:rsidRPr="00A36BF3">
        <w:rPr>
          <w:rFonts w:ascii="Songti SC" w:eastAsia="Songti SC" w:hAnsi="Songti SC" w:hint="eastAsia"/>
          <w:sz w:val="21"/>
          <w:szCs w:val="21"/>
        </w:rPr>
        <w:t>重视理论与实践相结合</w:t>
      </w:r>
      <w:r w:rsidRPr="00A36BF3">
        <w:rPr>
          <w:rFonts w:ascii="Songti SC" w:eastAsia="Songti SC" w:hAnsi="Songti SC" w:hint="eastAsia"/>
          <w:sz w:val="21"/>
          <w:szCs w:val="21"/>
        </w:rPr>
        <w:t>，为</w:t>
      </w:r>
      <w:r w:rsidR="00A36BF3" w:rsidRPr="00A36BF3">
        <w:rPr>
          <w:rFonts w:ascii="Songti SC" w:eastAsia="Songti SC" w:hAnsi="Songti SC" w:hint="eastAsia"/>
          <w:sz w:val="21"/>
          <w:szCs w:val="21"/>
        </w:rPr>
        <w:t>培养学生独立思考的能力</w:t>
      </w:r>
      <w:r w:rsidR="00914061">
        <w:rPr>
          <w:rFonts w:ascii="Songti SC" w:eastAsia="Songti SC" w:hAnsi="Songti SC"/>
          <w:sz w:val="21"/>
          <w:szCs w:val="21"/>
        </w:rPr>
        <w:t>和</w:t>
      </w:r>
      <w:r w:rsidR="00A36BF3" w:rsidRPr="00A36BF3">
        <w:rPr>
          <w:rFonts w:ascii="Songti SC" w:eastAsia="Songti SC" w:hAnsi="Songti SC" w:hint="eastAsia"/>
          <w:sz w:val="21"/>
          <w:szCs w:val="21"/>
        </w:rPr>
        <w:t>解决问题的能力，今后到业务部门工作奠定良好基础</w:t>
      </w:r>
      <w:r w:rsidRPr="00A36BF3">
        <w:rPr>
          <w:rFonts w:ascii="Songti SC" w:eastAsia="Songti SC" w:hAnsi="Songti SC" w:hint="eastAsia"/>
          <w:sz w:val="21"/>
          <w:szCs w:val="21"/>
        </w:rPr>
        <w:t>。</w:t>
      </w:r>
    </w:p>
    <w:p w:rsidR="009A3647" w:rsidRPr="00A36BF3" w:rsidRDefault="009A3647" w:rsidP="009A3647">
      <w:pPr>
        <w:spacing w:line="560" w:lineRule="exact"/>
        <w:ind w:firstLineChars="200" w:firstLine="420"/>
        <w:rPr>
          <w:rFonts w:ascii="Songti SC" w:eastAsia="Songti SC" w:hAnsi="Songti SC"/>
          <w:sz w:val="21"/>
          <w:szCs w:val="21"/>
        </w:rPr>
      </w:pPr>
      <w:r w:rsidRPr="00A36BF3">
        <w:rPr>
          <w:rFonts w:ascii="Songti SC" w:eastAsia="Songti SC" w:hAnsi="Songti SC" w:hint="eastAsia"/>
          <w:sz w:val="21"/>
          <w:szCs w:val="21"/>
        </w:rPr>
        <w:t>本课程是一门</w:t>
      </w:r>
      <w:r w:rsidR="00914061" w:rsidRPr="00914061">
        <w:rPr>
          <w:rFonts w:ascii="Songti SC" w:eastAsia="Songti SC" w:hAnsi="Songti SC" w:hint="eastAsia"/>
          <w:sz w:val="21"/>
          <w:szCs w:val="21"/>
        </w:rPr>
        <w:t>衔接理论知识和业务实际的中介作用</w:t>
      </w:r>
      <w:r w:rsidRPr="00A36BF3">
        <w:rPr>
          <w:rFonts w:ascii="Songti SC" w:eastAsia="Songti SC" w:hAnsi="Songti SC" w:hint="eastAsia"/>
          <w:sz w:val="21"/>
          <w:szCs w:val="21"/>
        </w:rPr>
        <w:t>的课程，它阐述了</w:t>
      </w:r>
      <w:r w:rsidR="00914061" w:rsidRPr="00914061">
        <w:rPr>
          <w:rFonts w:ascii="Songti SC" w:eastAsia="Songti SC" w:hAnsi="Songti SC" w:hint="eastAsia"/>
          <w:sz w:val="21"/>
          <w:szCs w:val="21"/>
        </w:rPr>
        <w:t>新财政体制下的政府预算收支结构、分税制预算管理体制、复式预算、部门预算、政府预算收支指标的测算、政府预算的审批、政府预算的执行与调整、决算等诸方面的</w:t>
      </w:r>
      <w:r w:rsidR="00914061">
        <w:rPr>
          <w:rFonts w:ascii="Songti SC" w:eastAsia="Songti SC" w:hAnsi="Songti SC" w:hint="eastAsia"/>
          <w:sz w:val="21"/>
          <w:szCs w:val="21"/>
        </w:rPr>
        <w:t>内容</w:t>
      </w:r>
      <w:r w:rsidR="00914061" w:rsidRPr="00914061">
        <w:rPr>
          <w:rFonts w:ascii="Songti SC" w:eastAsia="Songti SC" w:hAnsi="Songti SC" w:hint="eastAsia"/>
          <w:sz w:val="21"/>
          <w:szCs w:val="21"/>
        </w:rPr>
        <w:t>，体现了本门课具有全面、新颖、实用的特点</w:t>
      </w:r>
      <w:r w:rsidRPr="00A36BF3">
        <w:rPr>
          <w:rFonts w:ascii="Songti SC" w:eastAsia="Songti SC" w:hAnsi="Songti SC" w:hint="eastAsia"/>
          <w:sz w:val="21"/>
          <w:szCs w:val="21"/>
        </w:rPr>
        <w:t>。</w:t>
      </w:r>
    </w:p>
    <w:p w:rsidR="009A3647" w:rsidRDefault="00914061" w:rsidP="009A3647">
      <w:pPr>
        <w:spacing w:line="560" w:lineRule="exact"/>
        <w:ind w:firstLineChars="200" w:firstLine="420"/>
        <w:rPr>
          <w:sz w:val="21"/>
          <w:szCs w:val="21"/>
        </w:rPr>
      </w:pPr>
      <w:r w:rsidRPr="00914061">
        <w:rPr>
          <w:sz w:val="21"/>
          <w:szCs w:val="21"/>
        </w:rPr>
        <w:lastRenderedPageBreak/>
        <w:t xml:space="preserve">"Government Budget" is a compulsory course for undergraduate students in </w:t>
      </w:r>
      <w:r w:rsidRPr="00914061">
        <w:rPr>
          <w:rFonts w:hint="eastAsia"/>
          <w:sz w:val="21"/>
          <w:szCs w:val="21"/>
        </w:rPr>
        <w:t>pu</w:t>
      </w:r>
      <w:r w:rsidRPr="00914061">
        <w:rPr>
          <w:sz w:val="21"/>
          <w:szCs w:val="21"/>
        </w:rPr>
        <w:t xml:space="preserve">blic finance and taxation.Through course teaching, students </w:t>
      </w:r>
      <w:r w:rsidR="00572766">
        <w:rPr>
          <w:sz w:val="21"/>
          <w:szCs w:val="21"/>
        </w:rPr>
        <w:t xml:space="preserve">can </w:t>
      </w:r>
      <w:r w:rsidRPr="00914061">
        <w:rPr>
          <w:sz w:val="21"/>
          <w:szCs w:val="21"/>
        </w:rPr>
        <w:t>master the basic theory, knowledge and practical skills related to government budget</w:t>
      </w:r>
      <w:r>
        <w:rPr>
          <w:sz w:val="21"/>
          <w:szCs w:val="21"/>
        </w:rPr>
        <w:t xml:space="preserve">; </w:t>
      </w:r>
      <w:r w:rsidR="00572766">
        <w:rPr>
          <w:sz w:val="21"/>
          <w:szCs w:val="21"/>
        </w:rPr>
        <w:t>u</w:t>
      </w:r>
      <w:r w:rsidR="00572766" w:rsidRPr="00572766">
        <w:rPr>
          <w:sz w:val="21"/>
          <w:szCs w:val="21"/>
        </w:rPr>
        <w:t>nderstand r today's foreign latest research results-based budgeting theory; explore the connotation of the national budget, highlighting the role of macro-control under the market economy conditions.In the process of teaching, we attach importance to the combination of theory and practice, in order to cultivate the students' ability to think independently and solve the problem, and lay a good foundation for the future work of the business department.</w:t>
      </w:r>
    </w:p>
    <w:p w:rsidR="00572766" w:rsidRPr="00914061" w:rsidRDefault="00572766" w:rsidP="00572766">
      <w:pPr>
        <w:spacing w:line="560" w:lineRule="exact"/>
        <w:ind w:firstLineChars="200" w:firstLine="420"/>
        <w:rPr>
          <w:sz w:val="21"/>
          <w:szCs w:val="21"/>
        </w:rPr>
      </w:pPr>
      <w:r w:rsidRPr="00572766">
        <w:rPr>
          <w:sz w:val="21"/>
          <w:szCs w:val="21"/>
        </w:rPr>
        <w:t xml:space="preserve">This course is </w:t>
      </w:r>
      <w:r>
        <w:rPr>
          <w:sz w:val="21"/>
          <w:szCs w:val="21"/>
        </w:rPr>
        <w:t>the one</w:t>
      </w:r>
      <w:r w:rsidRPr="00572766">
        <w:rPr>
          <w:sz w:val="21"/>
          <w:szCs w:val="21"/>
        </w:rPr>
        <w:t xml:space="preserve"> that mediates the mediation of theoretical knowledge and business practice</w:t>
      </w:r>
      <w:r>
        <w:rPr>
          <w:sz w:val="21"/>
          <w:szCs w:val="21"/>
        </w:rPr>
        <w:t>.</w:t>
      </w:r>
      <w:r w:rsidRPr="00572766">
        <w:rPr>
          <w:sz w:val="21"/>
          <w:szCs w:val="21"/>
        </w:rPr>
        <w:t>It expounded the new fiscal system under the government budget revenue and expenditure structure, the tax system budget management system, double budget, department budget, government budget revenue and expenditure indicators of the calculation, the government budget approval, the implementation of the government budget and adjustment</w:t>
      </w:r>
      <w:r>
        <w:rPr>
          <w:sz w:val="21"/>
          <w:szCs w:val="21"/>
        </w:rPr>
        <w:t>. T</w:t>
      </w:r>
      <w:r w:rsidRPr="00572766">
        <w:rPr>
          <w:sz w:val="21"/>
          <w:szCs w:val="21"/>
        </w:rPr>
        <w:t xml:space="preserve">he coursehas </w:t>
      </w:r>
      <w:r>
        <w:rPr>
          <w:sz w:val="21"/>
          <w:szCs w:val="21"/>
        </w:rPr>
        <w:t>the</w:t>
      </w:r>
      <w:r w:rsidRPr="00572766">
        <w:rPr>
          <w:sz w:val="21"/>
          <w:szCs w:val="21"/>
        </w:rPr>
        <w:t xml:space="preserve"> comprehensive, innovative and practical features.</w:t>
      </w:r>
    </w:p>
    <w:p w:rsidR="009A3647" w:rsidRPr="00914061" w:rsidRDefault="009A3647" w:rsidP="008A585C">
      <w:pPr>
        <w:spacing w:line="560" w:lineRule="exact"/>
        <w:ind w:firstLineChars="250" w:firstLine="527"/>
        <w:rPr>
          <w:rFonts w:eastAsia="仿宋_GB2312"/>
          <w:b/>
          <w:sz w:val="21"/>
          <w:szCs w:val="21"/>
        </w:rPr>
      </w:pPr>
    </w:p>
    <w:p w:rsidR="00D01851" w:rsidRPr="001D1460" w:rsidRDefault="00D01851" w:rsidP="008A585C">
      <w:pPr>
        <w:spacing w:line="560" w:lineRule="exact"/>
      </w:pPr>
    </w:p>
    <w:sectPr w:rsidR="00D01851" w:rsidRPr="001D1460" w:rsidSect="00390950">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007" w:rsidRDefault="00AB7007" w:rsidP="008A585C">
      <w:r>
        <w:separator/>
      </w:r>
    </w:p>
  </w:endnote>
  <w:endnote w:type="continuationSeparator" w:id="0">
    <w:p w:rsidR="00AB7007" w:rsidRDefault="00AB7007" w:rsidP="008A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Heiti SC Light">
    <w:altName w:val="Arial Unicode MS"/>
    <w:charset w:val="88"/>
    <w:family w:val="auto"/>
    <w:pitch w:val="variable"/>
    <w:sig w:usb0="00000000" w:usb1="0808004A" w:usb2="00000010" w:usb3="00000000" w:csb0="003E0000" w:csb1="00000000"/>
  </w:font>
  <w:font w:name="Songti SC">
    <w:altName w:val="Arial Unicode MS"/>
    <w:charset w:val="88"/>
    <w:family w:val="auto"/>
    <w:pitch w:val="variable"/>
    <w:sig w:usb0="00000000" w:usb1="080F0000" w:usb2="00000010" w:usb3="00000000" w:csb0="001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007" w:rsidRDefault="00AB7007" w:rsidP="008A585C">
      <w:r>
        <w:separator/>
      </w:r>
    </w:p>
  </w:footnote>
  <w:footnote w:type="continuationSeparator" w:id="0">
    <w:p w:rsidR="00AB7007" w:rsidRDefault="00AB7007" w:rsidP="008A5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93279"/>
    <w:multiLevelType w:val="hybridMultilevel"/>
    <w:tmpl w:val="FE4C3460"/>
    <w:lvl w:ilvl="0" w:tplc="D800140E">
      <w:start w:val="1"/>
      <w:numFmt w:val="decimal"/>
      <w:lvlText w:val="%1．"/>
      <w:lvlJc w:val="left"/>
      <w:pPr>
        <w:tabs>
          <w:tab w:val="num" w:pos="927"/>
        </w:tabs>
        <w:ind w:left="927" w:hanging="360"/>
      </w:pPr>
      <w:rPr>
        <w:rFonts w:cs="Times New Roman"/>
      </w:rPr>
    </w:lvl>
    <w:lvl w:ilvl="1" w:tplc="04090019" w:tentative="1">
      <w:start w:val="1"/>
      <w:numFmt w:val="lowerLetter"/>
      <w:lvlText w:val="%2)"/>
      <w:lvlJc w:val="left"/>
      <w:pPr>
        <w:tabs>
          <w:tab w:val="num" w:pos="1407"/>
        </w:tabs>
        <w:ind w:left="1407" w:hanging="420"/>
      </w:pPr>
      <w:rPr>
        <w:rFonts w:cs="Times New Roman"/>
      </w:rPr>
    </w:lvl>
    <w:lvl w:ilvl="2" w:tplc="0409001B" w:tentative="1">
      <w:start w:val="1"/>
      <w:numFmt w:val="lowerRoman"/>
      <w:lvlText w:val="%3."/>
      <w:lvlJc w:val="right"/>
      <w:pPr>
        <w:tabs>
          <w:tab w:val="num" w:pos="1827"/>
        </w:tabs>
        <w:ind w:left="1827" w:hanging="420"/>
      </w:pPr>
      <w:rPr>
        <w:rFonts w:cs="Times New Roman"/>
      </w:rPr>
    </w:lvl>
    <w:lvl w:ilvl="3" w:tplc="0409000F" w:tentative="1">
      <w:start w:val="1"/>
      <w:numFmt w:val="decimal"/>
      <w:lvlText w:val="%4."/>
      <w:lvlJc w:val="left"/>
      <w:pPr>
        <w:tabs>
          <w:tab w:val="num" w:pos="2247"/>
        </w:tabs>
        <w:ind w:left="2247" w:hanging="420"/>
      </w:pPr>
      <w:rPr>
        <w:rFonts w:cs="Times New Roman"/>
      </w:rPr>
    </w:lvl>
    <w:lvl w:ilvl="4" w:tplc="04090019" w:tentative="1">
      <w:start w:val="1"/>
      <w:numFmt w:val="lowerLetter"/>
      <w:lvlText w:val="%5)"/>
      <w:lvlJc w:val="left"/>
      <w:pPr>
        <w:tabs>
          <w:tab w:val="num" w:pos="2667"/>
        </w:tabs>
        <w:ind w:left="2667" w:hanging="420"/>
      </w:pPr>
      <w:rPr>
        <w:rFonts w:cs="Times New Roman"/>
      </w:rPr>
    </w:lvl>
    <w:lvl w:ilvl="5" w:tplc="0409001B" w:tentative="1">
      <w:start w:val="1"/>
      <w:numFmt w:val="lowerRoman"/>
      <w:lvlText w:val="%6."/>
      <w:lvlJc w:val="right"/>
      <w:pPr>
        <w:tabs>
          <w:tab w:val="num" w:pos="3087"/>
        </w:tabs>
        <w:ind w:left="3087" w:hanging="420"/>
      </w:pPr>
      <w:rPr>
        <w:rFonts w:cs="Times New Roman"/>
      </w:rPr>
    </w:lvl>
    <w:lvl w:ilvl="6" w:tplc="0409000F" w:tentative="1">
      <w:start w:val="1"/>
      <w:numFmt w:val="decimal"/>
      <w:lvlText w:val="%7."/>
      <w:lvlJc w:val="left"/>
      <w:pPr>
        <w:tabs>
          <w:tab w:val="num" w:pos="3507"/>
        </w:tabs>
        <w:ind w:left="3507" w:hanging="420"/>
      </w:pPr>
      <w:rPr>
        <w:rFonts w:cs="Times New Roman"/>
      </w:rPr>
    </w:lvl>
    <w:lvl w:ilvl="7" w:tplc="04090019" w:tentative="1">
      <w:start w:val="1"/>
      <w:numFmt w:val="lowerLetter"/>
      <w:lvlText w:val="%8)"/>
      <w:lvlJc w:val="left"/>
      <w:pPr>
        <w:tabs>
          <w:tab w:val="num" w:pos="3927"/>
        </w:tabs>
        <w:ind w:left="3927" w:hanging="420"/>
      </w:pPr>
      <w:rPr>
        <w:rFonts w:cs="Times New Roman"/>
      </w:rPr>
    </w:lvl>
    <w:lvl w:ilvl="8" w:tplc="0409001B" w:tentative="1">
      <w:start w:val="1"/>
      <w:numFmt w:val="lowerRoman"/>
      <w:lvlText w:val="%9."/>
      <w:lvlJc w:val="right"/>
      <w:pPr>
        <w:tabs>
          <w:tab w:val="num" w:pos="4347"/>
        </w:tabs>
        <w:ind w:left="4347" w:hanging="420"/>
      </w:pPr>
      <w:rPr>
        <w:rFonts w:cs="Times New Roman"/>
      </w:rPr>
    </w:lvl>
  </w:abstractNum>
  <w:abstractNum w:abstractNumId="1">
    <w:nsid w:val="03A4499E"/>
    <w:multiLevelType w:val="hybridMultilevel"/>
    <w:tmpl w:val="047A0FE0"/>
    <w:lvl w:ilvl="0" w:tplc="778A57C2">
      <w:start w:val="1"/>
      <w:numFmt w:val="decimal"/>
      <w:lvlText w:val="%1."/>
      <w:lvlJc w:val="left"/>
      <w:pPr>
        <w:ind w:left="840" w:hanging="360"/>
      </w:pPr>
      <w:rPr>
        <w:rFonts w:ascii="宋体" w:eastAsia="宋体" w:hAnsi="宋体" w:cs="Times New Roman"/>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
    <w:nsid w:val="1CB03B03"/>
    <w:multiLevelType w:val="hybridMultilevel"/>
    <w:tmpl w:val="ECF2C754"/>
    <w:lvl w:ilvl="0" w:tplc="0A04B4C8">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
    <w:nsid w:val="2E2C062F"/>
    <w:multiLevelType w:val="hybridMultilevel"/>
    <w:tmpl w:val="32787CA4"/>
    <w:lvl w:ilvl="0" w:tplc="CC289FE8">
      <w:start w:val="1"/>
      <w:numFmt w:val="decimal"/>
      <w:lvlText w:val="%1．"/>
      <w:lvlJc w:val="left"/>
      <w:pPr>
        <w:tabs>
          <w:tab w:val="num" w:pos="1305"/>
        </w:tabs>
        <w:ind w:left="1305" w:hanging="360"/>
      </w:pPr>
      <w:rPr>
        <w:rFonts w:cs="Times New Roman" w:hint="default"/>
      </w:rPr>
    </w:lvl>
    <w:lvl w:ilvl="1" w:tplc="04090019" w:tentative="1">
      <w:start w:val="1"/>
      <w:numFmt w:val="lowerLetter"/>
      <w:lvlText w:val="%2)"/>
      <w:lvlJc w:val="left"/>
      <w:pPr>
        <w:tabs>
          <w:tab w:val="num" w:pos="1785"/>
        </w:tabs>
        <w:ind w:left="1785" w:hanging="420"/>
      </w:pPr>
      <w:rPr>
        <w:rFonts w:cs="Times New Roman"/>
      </w:rPr>
    </w:lvl>
    <w:lvl w:ilvl="2" w:tplc="0409001B" w:tentative="1">
      <w:start w:val="1"/>
      <w:numFmt w:val="lowerRoman"/>
      <w:lvlText w:val="%3."/>
      <w:lvlJc w:val="right"/>
      <w:pPr>
        <w:tabs>
          <w:tab w:val="num" w:pos="2205"/>
        </w:tabs>
        <w:ind w:left="2205" w:hanging="420"/>
      </w:pPr>
      <w:rPr>
        <w:rFonts w:cs="Times New Roman"/>
      </w:rPr>
    </w:lvl>
    <w:lvl w:ilvl="3" w:tplc="0409000F" w:tentative="1">
      <w:start w:val="1"/>
      <w:numFmt w:val="decimal"/>
      <w:lvlText w:val="%4."/>
      <w:lvlJc w:val="left"/>
      <w:pPr>
        <w:tabs>
          <w:tab w:val="num" w:pos="2625"/>
        </w:tabs>
        <w:ind w:left="2625" w:hanging="420"/>
      </w:pPr>
      <w:rPr>
        <w:rFonts w:cs="Times New Roman"/>
      </w:rPr>
    </w:lvl>
    <w:lvl w:ilvl="4" w:tplc="04090019" w:tentative="1">
      <w:start w:val="1"/>
      <w:numFmt w:val="lowerLetter"/>
      <w:lvlText w:val="%5)"/>
      <w:lvlJc w:val="left"/>
      <w:pPr>
        <w:tabs>
          <w:tab w:val="num" w:pos="3045"/>
        </w:tabs>
        <w:ind w:left="3045" w:hanging="420"/>
      </w:pPr>
      <w:rPr>
        <w:rFonts w:cs="Times New Roman"/>
      </w:rPr>
    </w:lvl>
    <w:lvl w:ilvl="5" w:tplc="0409001B" w:tentative="1">
      <w:start w:val="1"/>
      <w:numFmt w:val="lowerRoman"/>
      <w:lvlText w:val="%6."/>
      <w:lvlJc w:val="right"/>
      <w:pPr>
        <w:tabs>
          <w:tab w:val="num" w:pos="3465"/>
        </w:tabs>
        <w:ind w:left="3465" w:hanging="420"/>
      </w:pPr>
      <w:rPr>
        <w:rFonts w:cs="Times New Roman"/>
      </w:rPr>
    </w:lvl>
    <w:lvl w:ilvl="6" w:tplc="0409000F" w:tentative="1">
      <w:start w:val="1"/>
      <w:numFmt w:val="decimal"/>
      <w:lvlText w:val="%7."/>
      <w:lvlJc w:val="left"/>
      <w:pPr>
        <w:tabs>
          <w:tab w:val="num" w:pos="3885"/>
        </w:tabs>
        <w:ind w:left="3885" w:hanging="420"/>
      </w:pPr>
      <w:rPr>
        <w:rFonts w:cs="Times New Roman"/>
      </w:rPr>
    </w:lvl>
    <w:lvl w:ilvl="7" w:tplc="04090019" w:tentative="1">
      <w:start w:val="1"/>
      <w:numFmt w:val="lowerLetter"/>
      <w:lvlText w:val="%8)"/>
      <w:lvlJc w:val="left"/>
      <w:pPr>
        <w:tabs>
          <w:tab w:val="num" w:pos="4305"/>
        </w:tabs>
        <w:ind w:left="4305" w:hanging="420"/>
      </w:pPr>
      <w:rPr>
        <w:rFonts w:cs="Times New Roman"/>
      </w:rPr>
    </w:lvl>
    <w:lvl w:ilvl="8" w:tplc="0409001B" w:tentative="1">
      <w:start w:val="1"/>
      <w:numFmt w:val="lowerRoman"/>
      <w:lvlText w:val="%9."/>
      <w:lvlJc w:val="right"/>
      <w:pPr>
        <w:tabs>
          <w:tab w:val="num" w:pos="4725"/>
        </w:tabs>
        <w:ind w:left="4725" w:hanging="420"/>
      </w:pPr>
      <w:rPr>
        <w:rFonts w:cs="Times New Roman"/>
      </w:rPr>
    </w:lvl>
  </w:abstractNum>
  <w:abstractNum w:abstractNumId="4">
    <w:nsid w:val="2FFE513B"/>
    <w:multiLevelType w:val="hybridMultilevel"/>
    <w:tmpl w:val="DFE2712C"/>
    <w:lvl w:ilvl="0" w:tplc="B56C8AB6">
      <w:start w:val="1"/>
      <w:numFmt w:val="japaneseCounting"/>
      <w:lvlText w:val="第%1节"/>
      <w:lvlJc w:val="left"/>
      <w:pPr>
        <w:ind w:left="1690" w:hanging="840"/>
      </w:pPr>
      <w:rPr>
        <w:rFonts w:hint="eastAsia"/>
        <w:b w:val="0"/>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5">
    <w:nsid w:val="355D7E66"/>
    <w:multiLevelType w:val="hybridMultilevel"/>
    <w:tmpl w:val="A7B2DCAE"/>
    <w:lvl w:ilvl="0" w:tplc="B0BA5420">
      <w:start w:val="1"/>
      <w:numFmt w:val="decimal"/>
      <w:lvlText w:val="%1."/>
      <w:lvlJc w:val="left"/>
      <w:pPr>
        <w:ind w:left="1040" w:hanging="440"/>
      </w:pPr>
      <w:rPr>
        <w:rFonts w:ascii="宋体" w:hAnsi="宋体" w:hint="default"/>
      </w:rPr>
    </w:lvl>
    <w:lvl w:ilvl="1" w:tplc="04090019" w:tentative="1">
      <w:start w:val="1"/>
      <w:numFmt w:val="lowerLetter"/>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lowerLetter"/>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lowerLetter"/>
      <w:lvlText w:val="%8)"/>
      <w:lvlJc w:val="left"/>
      <w:pPr>
        <w:ind w:left="4440" w:hanging="480"/>
      </w:pPr>
    </w:lvl>
    <w:lvl w:ilvl="8" w:tplc="0409001B" w:tentative="1">
      <w:start w:val="1"/>
      <w:numFmt w:val="lowerRoman"/>
      <w:lvlText w:val="%9."/>
      <w:lvlJc w:val="right"/>
      <w:pPr>
        <w:ind w:left="4920" w:hanging="480"/>
      </w:pPr>
    </w:lvl>
  </w:abstractNum>
  <w:abstractNum w:abstractNumId="6">
    <w:nsid w:val="394C60C5"/>
    <w:multiLevelType w:val="hybridMultilevel"/>
    <w:tmpl w:val="775A2A98"/>
    <w:lvl w:ilvl="0" w:tplc="23DE7212">
      <w:start w:val="1"/>
      <w:numFmt w:val="decimal"/>
      <w:lvlText w:val="%1."/>
      <w:lvlJc w:val="left"/>
      <w:pPr>
        <w:ind w:left="840" w:hanging="360"/>
      </w:pPr>
      <w:rPr>
        <w:rFonts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7">
    <w:nsid w:val="3B514D24"/>
    <w:multiLevelType w:val="hybridMultilevel"/>
    <w:tmpl w:val="80DE69A8"/>
    <w:lvl w:ilvl="0" w:tplc="EAC0900A">
      <w:start w:val="4"/>
      <w:numFmt w:val="japaneseCounting"/>
      <w:lvlText w:val="第%1节"/>
      <w:lvlJc w:val="left"/>
      <w:pPr>
        <w:tabs>
          <w:tab w:val="num" w:pos="1440"/>
        </w:tabs>
        <w:ind w:left="1440" w:hanging="960"/>
      </w:pPr>
      <w:rPr>
        <w:rFonts w:cs="Times New Roman" w:hint="default"/>
      </w:rPr>
    </w:lvl>
    <w:lvl w:ilvl="1" w:tplc="C3EE10CC">
      <w:start w:val="1"/>
      <w:numFmt w:val="decimal"/>
      <w:lvlText w:val="%2."/>
      <w:lvlJc w:val="left"/>
      <w:pPr>
        <w:tabs>
          <w:tab w:val="num" w:pos="1260"/>
        </w:tabs>
        <w:ind w:left="1260" w:hanging="360"/>
      </w:pPr>
      <w:rPr>
        <w:rFonts w:ascii="Times New Roman" w:eastAsia="宋体" w:hAnsi="Times New Roman"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nsid w:val="43F96EBA"/>
    <w:multiLevelType w:val="hybridMultilevel"/>
    <w:tmpl w:val="A3B040CC"/>
    <w:lvl w:ilvl="0" w:tplc="2D9AEBDA">
      <w:start w:val="7"/>
      <w:numFmt w:val="japaneseCounting"/>
      <w:lvlText w:val="第%1章"/>
      <w:lvlJc w:val="left"/>
      <w:pPr>
        <w:tabs>
          <w:tab w:val="num" w:pos="960"/>
        </w:tabs>
        <w:ind w:left="960" w:hanging="960"/>
      </w:pPr>
      <w:rPr>
        <w:rFonts w:ascii="宋体" w:eastAsia="宋体" w:cs="Times New Roman" w:hint="default"/>
        <w:b w:val="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4CA46EF4"/>
    <w:multiLevelType w:val="hybridMultilevel"/>
    <w:tmpl w:val="04FE07B4"/>
    <w:lvl w:ilvl="0" w:tplc="5102416A">
      <w:start w:val="2"/>
      <w:numFmt w:val="decimal"/>
      <w:lvlText w:val="%1．"/>
      <w:lvlJc w:val="left"/>
      <w:pPr>
        <w:ind w:left="840" w:hanging="360"/>
      </w:pPr>
      <w:rPr>
        <w:rFonts w:hAnsi="宋体"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0">
    <w:nsid w:val="4E931AF9"/>
    <w:multiLevelType w:val="hybridMultilevel"/>
    <w:tmpl w:val="58425396"/>
    <w:lvl w:ilvl="0" w:tplc="1AC68E04">
      <w:start w:val="1"/>
      <w:numFmt w:val="decimal"/>
      <w:lvlText w:val="%1."/>
      <w:lvlJc w:val="left"/>
      <w:pPr>
        <w:tabs>
          <w:tab w:val="num" w:pos="840"/>
        </w:tabs>
        <w:ind w:left="840" w:hanging="360"/>
      </w:pPr>
      <w:rPr>
        <w:rFonts w:ascii="宋体" w:eastAsia="宋体" w:hAnsi="宋体" w:cs="Times New Roman"/>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1">
    <w:nsid w:val="65232961"/>
    <w:multiLevelType w:val="hybridMultilevel"/>
    <w:tmpl w:val="EF3A2C22"/>
    <w:lvl w:ilvl="0" w:tplc="809ED0EA">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2">
    <w:nsid w:val="6892721B"/>
    <w:multiLevelType w:val="hybridMultilevel"/>
    <w:tmpl w:val="222EB74E"/>
    <w:lvl w:ilvl="0" w:tplc="EAC0900A">
      <w:start w:val="4"/>
      <w:numFmt w:val="japaneseCounting"/>
      <w:lvlText w:val="第%1节"/>
      <w:lvlJc w:val="left"/>
      <w:pPr>
        <w:tabs>
          <w:tab w:val="num" w:pos="1440"/>
        </w:tabs>
        <w:ind w:left="1440" w:hanging="960"/>
      </w:pPr>
      <w:rPr>
        <w:rFonts w:cs="Times New Roman" w:hint="default"/>
      </w:rPr>
    </w:lvl>
    <w:lvl w:ilvl="1" w:tplc="99F4C6C8">
      <w:start w:val="1"/>
      <w:numFmt w:val="decimal"/>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3">
    <w:nsid w:val="6F526D36"/>
    <w:multiLevelType w:val="hybridMultilevel"/>
    <w:tmpl w:val="BCF0DC32"/>
    <w:lvl w:ilvl="0" w:tplc="EA58EC10">
      <w:start w:val="1"/>
      <w:numFmt w:val="decimal"/>
      <w:lvlText w:val="%1."/>
      <w:lvlJc w:val="left"/>
      <w:pPr>
        <w:ind w:left="600" w:hanging="360"/>
      </w:pPr>
      <w:rPr>
        <w:rFonts w:ascii="宋体" w:eastAsia="宋体" w:hAnsi="宋体" w:cs="Times New Roman"/>
      </w:rPr>
    </w:lvl>
    <w:lvl w:ilvl="1" w:tplc="04090019" w:tentative="1">
      <w:start w:val="1"/>
      <w:numFmt w:val="lowerLetter"/>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lowerLetter"/>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lowerLetter"/>
      <w:lvlText w:val="%8)"/>
      <w:lvlJc w:val="left"/>
      <w:pPr>
        <w:ind w:left="4080" w:hanging="480"/>
      </w:pPr>
    </w:lvl>
    <w:lvl w:ilvl="8" w:tplc="0409001B" w:tentative="1">
      <w:start w:val="1"/>
      <w:numFmt w:val="lowerRoman"/>
      <w:lvlText w:val="%9."/>
      <w:lvlJc w:val="right"/>
      <w:pPr>
        <w:ind w:left="4560" w:hanging="480"/>
      </w:pPr>
    </w:lvl>
  </w:abstractNum>
  <w:abstractNum w:abstractNumId="14">
    <w:nsid w:val="70D978D4"/>
    <w:multiLevelType w:val="hybridMultilevel"/>
    <w:tmpl w:val="43C08F3C"/>
    <w:lvl w:ilvl="0" w:tplc="4CDE4506">
      <w:start w:val="3"/>
      <w:numFmt w:val="decimal"/>
      <w:lvlText w:val="%1."/>
      <w:lvlJc w:val="left"/>
      <w:pPr>
        <w:ind w:left="960" w:hanging="360"/>
      </w:pPr>
      <w:rPr>
        <w:rFonts w:hAnsi="宋体" w:hint="default"/>
      </w:rPr>
    </w:lvl>
    <w:lvl w:ilvl="1" w:tplc="04090019" w:tentative="1">
      <w:start w:val="1"/>
      <w:numFmt w:val="lowerLetter"/>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lowerLetter"/>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lowerLetter"/>
      <w:lvlText w:val="%8)"/>
      <w:lvlJc w:val="left"/>
      <w:pPr>
        <w:ind w:left="4440" w:hanging="480"/>
      </w:pPr>
    </w:lvl>
    <w:lvl w:ilvl="8" w:tplc="0409001B" w:tentative="1">
      <w:start w:val="1"/>
      <w:numFmt w:val="lowerRoman"/>
      <w:lvlText w:val="%9."/>
      <w:lvlJc w:val="right"/>
      <w:pPr>
        <w:ind w:left="4920" w:hanging="480"/>
      </w:pPr>
    </w:lvl>
  </w:abstractNum>
  <w:abstractNum w:abstractNumId="15">
    <w:nsid w:val="73570E7E"/>
    <w:multiLevelType w:val="hybridMultilevel"/>
    <w:tmpl w:val="076ACA4C"/>
    <w:lvl w:ilvl="0" w:tplc="6F8E05A0">
      <w:start w:val="2"/>
      <w:numFmt w:val="decimal"/>
      <w:lvlText w:val="%1."/>
      <w:lvlJc w:val="left"/>
      <w:pPr>
        <w:ind w:left="840" w:hanging="360"/>
      </w:pPr>
      <w:rPr>
        <w:rFonts w:hAnsi="宋体"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6">
    <w:nsid w:val="73D870B8"/>
    <w:multiLevelType w:val="hybridMultilevel"/>
    <w:tmpl w:val="7498881A"/>
    <w:lvl w:ilvl="0" w:tplc="E478640C">
      <w:start w:val="3"/>
      <w:numFmt w:val="decimal"/>
      <w:lvlText w:val="%1."/>
      <w:lvlJc w:val="left"/>
      <w:pPr>
        <w:ind w:left="840" w:hanging="360"/>
      </w:pPr>
      <w:rPr>
        <w:rFonts w:hAnsi="宋体"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7">
    <w:nsid w:val="79464F0C"/>
    <w:multiLevelType w:val="hybridMultilevel"/>
    <w:tmpl w:val="DEE81FD6"/>
    <w:lvl w:ilvl="0" w:tplc="EAC0900A">
      <w:start w:val="4"/>
      <w:numFmt w:val="japaneseCounting"/>
      <w:lvlText w:val="第%1节"/>
      <w:lvlJc w:val="left"/>
      <w:pPr>
        <w:tabs>
          <w:tab w:val="num" w:pos="1440"/>
        </w:tabs>
        <w:ind w:left="1440" w:hanging="960"/>
      </w:pPr>
      <w:rPr>
        <w:rFonts w:cs="Times New Roman" w:hint="default"/>
      </w:rPr>
    </w:lvl>
    <w:lvl w:ilvl="1" w:tplc="B1A21500">
      <w:start w:val="1"/>
      <w:numFmt w:val="decimal"/>
      <w:lvlText w:val="%2."/>
      <w:lvlJc w:val="left"/>
      <w:pPr>
        <w:tabs>
          <w:tab w:val="num" w:pos="1260"/>
        </w:tabs>
        <w:ind w:left="1260" w:hanging="360"/>
      </w:pPr>
      <w:rPr>
        <w:rFonts w:ascii="Times New Roman" w:eastAsia="宋体" w:hAnsi="Times New Roman"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8">
    <w:nsid w:val="7FD902FE"/>
    <w:multiLevelType w:val="hybridMultilevel"/>
    <w:tmpl w:val="047A0FE0"/>
    <w:lvl w:ilvl="0" w:tplc="778A57C2">
      <w:start w:val="1"/>
      <w:numFmt w:val="decimal"/>
      <w:lvlText w:val="%1."/>
      <w:lvlJc w:val="left"/>
      <w:pPr>
        <w:ind w:left="840" w:hanging="360"/>
      </w:pPr>
      <w:rPr>
        <w:rFonts w:ascii="宋体" w:eastAsia="宋体" w:hAnsi="宋体" w:cs="Times New Roman"/>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num w:numId="1">
    <w:abstractNumId w:val="8"/>
  </w:num>
  <w:num w:numId="2">
    <w:abstractNumId w:val="0"/>
  </w:num>
  <w:num w:numId="3">
    <w:abstractNumId w:val="12"/>
  </w:num>
  <w:num w:numId="4">
    <w:abstractNumId w:val="2"/>
  </w:num>
  <w:num w:numId="5">
    <w:abstractNumId w:val="3"/>
  </w:num>
  <w:num w:numId="6">
    <w:abstractNumId w:val="10"/>
  </w:num>
  <w:num w:numId="7">
    <w:abstractNumId w:val="18"/>
  </w:num>
  <w:num w:numId="8">
    <w:abstractNumId w:val="9"/>
  </w:num>
  <w:num w:numId="9">
    <w:abstractNumId w:val="14"/>
  </w:num>
  <w:num w:numId="10">
    <w:abstractNumId w:val="16"/>
  </w:num>
  <w:num w:numId="11">
    <w:abstractNumId w:val="13"/>
  </w:num>
  <w:num w:numId="12">
    <w:abstractNumId w:val="1"/>
  </w:num>
  <w:num w:numId="13">
    <w:abstractNumId w:val="15"/>
  </w:num>
  <w:num w:numId="14">
    <w:abstractNumId w:val="7"/>
  </w:num>
  <w:num w:numId="15">
    <w:abstractNumId w:val="17"/>
  </w:num>
  <w:num w:numId="16">
    <w:abstractNumId w:val="6"/>
  </w:num>
  <w:num w:numId="17">
    <w:abstractNumId w:val="4"/>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8DA"/>
    <w:rsid w:val="000D7C7E"/>
    <w:rsid w:val="001710C4"/>
    <w:rsid w:val="001D1460"/>
    <w:rsid w:val="00212FA1"/>
    <w:rsid w:val="002418E3"/>
    <w:rsid w:val="00245ECA"/>
    <w:rsid w:val="00370E55"/>
    <w:rsid w:val="003848DA"/>
    <w:rsid w:val="00390950"/>
    <w:rsid w:val="004627FC"/>
    <w:rsid w:val="004C358F"/>
    <w:rsid w:val="00572766"/>
    <w:rsid w:val="00593A33"/>
    <w:rsid w:val="0072456E"/>
    <w:rsid w:val="0073151E"/>
    <w:rsid w:val="007D5132"/>
    <w:rsid w:val="00892091"/>
    <w:rsid w:val="00897399"/>
    <w:rsid w:val="008A585C"/>
    <w:rsid w:val="00914061"/>
    <w:rsid w:val="009A3647"/>
    <w:rsid w:val="00A36BF3"/>
    <w:rsid w:val="00A9704C"/>
    <w:rsid w:val="00AA72D0"/>
    <w:rsid w:val="00AB7007"/>
    <w:rsid w:val="00AB7B06"/>
    <w:rsid w:val="00AC78AF"/>
    <w:rsid w:val="00B77A95"/>
    <w:rsid w:val="00BC4368"/>
    <w:rsid w:val="00C5054F"/>
    <w:rsid w:val="00C767DA"/>
    <w:rsid w:val="00D01851"/>
    <w:rsid w:val="00DD0AEA"/>
    <w:rsid w:val="00DF523B"/>
    <w:rsid w:val="00EF2BDC"/>
    <w:rsid w:val="00F0542C"/>
    <w:rsid w:val="00F426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34E6CC-C046-44BC-82E1-363C0699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51E"/>
    <w:rPr>
      <w:rFonts w:ascii="Times New Roman"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848DA"/>
    <w:pPr>
      <w:widowControl w:val="0"/>
      <w:spacing w:line="360" w:lineRule="auto"/>
      <w:ind w:firstLineChars="200" w:firstLine="480"/>
      <w:jc w:val="both"/>
    </w:pPr>
    <w:rPr>
      <w:rFonts w:eastAsia="宋体"/>
      <w:kern w:val="2"/>
    </w:rPr>
  </w:style>
  <w:style w:type="character" w:customStyle="1" w:styleId="Char">
    <w:name w:val="正文文本缩进 Char"/>
    <w:basedOn w:val="a0"/>
    <w:link w:val="a3"/>
    <w:uiPriority w:val="99"/>
    <w:rsid w:val="003848DA"/>
    <w:rPr>
      <w:rFonts w:ascii="Times New Roman" w:eastAsia="宋体" w:hAnsi="Times New Roman" w:cs="Times New Roman"/>
    </w:rPr>
  </w:style>
  <w:style w:type="paragraph" w:styleId="a4">
    <w:name w:val="Normal (Web)"/>
    <w:basedOn w:val="a"/>
    <w:rsid w:val="003848DA"/>
    <w:pPr>
      <w:spacing w:before="100" w:beforeAutospacing="1" w:after="100" w:afterAutospacing="1"/>
    </w:pPr>
    <w:rPr>
      <w:rFonts w:ascii="宋体" w:eastAsia="宋体" w:hAnsi="宋体"/>
      <w:color w:val="000000"/>
    </w:rPr>
  </w:style>
  <w:style w:type="character" w:styleId="a5">
    <w:name w:val="Hyperlink"/>
    <w:basedOn w:val="a0"/>
    <w:uiPriority w:val="99"/>
    <w:unhideWhenUsed/>
    <w:rsid w:val="0073151E"/>
    <w:rPr>
      <w:color w:val="0563C1" w:themeColor="hyperlink"/>
      <w:u w:val="single"/>
    </w:rPr>
  </w:style>
  <w:style w:type="character" w:customStyle="1" w:styleId="longtext1">
    <w:name w:val="long_text1"/>
    <w:uiPriority w:val="99"/>
    <w:rsid w:val="009A3647"/>
    <w:rPr>
      <w:rFonts w:cs="Times New Roman"/>
      <w:sz w:val="20"/>
      <w:szCs w:val="20"/>
    </w:rPr>
  </w:style>
  <w:style w:type="paragraph" w:styleId="a6">
    <w:name w:val="header"/>
    <w:basedOn w:val="a"/>
    <w:link w:val="Char0"/>
    <w:uiPriority w:val="99"/>
    <w:semiHidden/>
    <w:unhideWhenUsed/>
    <w:rsid w:val="008A58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A585C"/>
    <w:rPr>
      <w:rFonts w:ascii="Times New Roman" w:hAnsi="Times New Roman" w:cs="Times New Roman"/>
      <w:kern w:val="0"/>
      <w:sz w:val="18"/>
      <w:szCs w:val="18"/>
    </w:rPr>
  </w:style>
  <w:style w:type="paragraph" w:styleId="a7">
    <w:name w:val="footer"/>
    <w:basedOn w:val="a"/>
    <w:link w:val="Char1"/>
    <w:uiPriority w:val="99"/>
    <w:semiHidden/>
    <w:unhideWhenUsed/>
    <w:rsid w:val="008A585C"/>
    <w:pPr>
      <w:tabs>
        <w:tab w:val="center" w:pos="4153"/>
        <w:tab w:val="right" w:pos="8306"/>
      </w:tabs>
      <w:snapToGrid w:val="0"/>
    </w:pPr>
    <w:rPr>
      <w:sz w:val="18"/>
      <w:szCs w:val="18"/>
    </w:rPr>
  </w:style>
  <w:style w:type="character" w:customStyle="1" w:styleId="Char1">
    <w:name w:val="页脚 Char"/>
    <w:basedOn w:val="a0"/>
    <w:link w:val="a7"/>
    <w:uiPriority w:val="99"/>
    <w:semiHidden/>
    <w:rsid w:val="008A585C"/>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75391">
      <w:bodyDiv w:val="1"/>
      <w:marLeft w:val="0"/>
      <w:marRight w:val="0"/>
      <w:marTop w:val="0"/>
      <w:marBottom w:val="0"/>
      <w:divBdr>
        <w:top w:val="none" w:sz="0" w:space="0" w:color="auto"/>
        <w:left w:val="none" w:sz="0" w:space="0" w:color="auto"/>
        <w:bottom w:val="none" w:sz="0" w:space="0" w:color="auto"/>
        <w:right w:val="none" w:sz="0" w:space="0" w:color="auto"/>
      </w:divBdr>
    </w:div>
    <w:div w:id="99182000">
      <w:bodyDiv w:val="1"/>
      <w:marLeft w:val="0"/>
      <w:marRight w:val="0"/>
      <w:marTop w:val="0"/>
      <w:marBottom w:val="0"/>
      <w:divBdr>
        <w:top w:val="none" w:sz="0" w:space="0" w:color="auto"/>
        <w:left w:val="none" w:sz="0" w:space="0" w:color="auto"/>
        <w:bottom w:val="none" w:sz="0" w:space="0" w:color="auto"/>
        <w:right w:val="none" w:sz="0" w:space="0" w:color="auto"/>
      </w:divBdr>
    </w:div>
    <w:div w:id="113407136">
      <w:bodyDiv w:val="1"/>
      <w:marLeft w:val="0"/>
      <w:marRight w:val="0"/>
      <w:marTop w:val="0"/>
      <w:marBottom w:val="0"/>
      <w:divBdr>
        <w:top w:val="none" w:sz="0" w:space="0" w:color="auto"/>
        <w:left w:val="none" w:sz="0" w:space="0" w:color="auto"/>
        <w:bottom w:val="none" w:sz="0" w:space="0" w:color="auto"/>
        <w:right w:val="none" w:sz="0" w:space="0" w:color="auto"/>
      </w:divBdr>
    </w:div>
    <w:div w:id="180364990">
      <w:bodyDiv w:val="1"/>
      <w:marLeft w:val="0"/>
      <w:marRight w:val="0"/>
      <w:marTop w:val="0"/>
      <w:marBottom w:val="0"/>
      <w:divBdr>
        <w:top w:val="none" w:sz="0" w:space="0" w:color="auto"/>
        <w:left w:val="none" w:sz="0" w:space="0" w:color="auto"/>
        <w:bottom w:val="none" w:sz="0" w:space="0" w:color="auto"/>
        <w:right w:val="none" w:sz="0" w:space="0" w:color="auto"/>
      </w:divBdr>
    </w:div>
    <w:div w:id="491138566">
      <w:bodyDiv w:val="1"/>
      <w:marLeft w:val="0"/>
      <w:marRight w:val="0"/>
      <w:marTop w:val="0"/>
      <w:marBottom w:val="0"/>
      <w:divBdr>
        <w:top w:val="none" w:sz="0" w:space="0" w:color="auto"/>
        <w:left w:val="none" w:sz="0" w:space="0" w:color="auto"/>
        <w:bottom w:val="none" w:sz="0" w:space="0" w:color="auto"/>
        <w:right w:val="none" w:sz="0" w:space="0" w:color="auto"/>
      </w:divBdr>
    </w:div>
    <w:div w:id="990674428">
      <w:bodyDiv w:val="1"/>
      <w:marLeft w:val="0"/>
      <w:marRight w:val="0"/>
      <w:marTop w:val="0"/>
      <w:marBottom w:val="0"/>
      <w:divBdr>
        <w:top w:val="none" w:sz="0" w:space="0" w:color="auto"/>
        <w:left w:val="none" w:sz="0" w:space="0" w:color="auto"/>
        <w:bottom w:val="none" w:sz="0" w:space="0" w:color="auto"/>
        <w:right w:val="none" w:sz="0" w:space="0" w:color="auto"/>
      </w:divBdr>
    </w:div>
    <w:div w:id="1012873321">
      <w:bodyDiv w:val="1"/>
      <w:marLeft w:val="0"/>
      <w:marRight w:val="0"/>
      <w:marTop w:val="0"/>
      <w:marBottom w:val="0"/>
      <w:divBdr>
        <w:top w:val="none" w:sz="0" w:space="0" w:color="auto"/>
        <w:left w:val="none" w:sz="0" w:space="0" w:color="auto"/>
        <w:bottom w:val="none" w:sz="0" w:space="0" w:color="auto"/>
        <w:right w:val="none" w:sz="0" w:space="0" w:color="auto"/>
      </w:divBdr>
    </w:div>
    <w:div w:id="1399279733">
      <w:bodyDiv w:val="1"/>
      <w:marLeft w:val="0"/>
      <w:marRight w:val="0"/>
      <w:marTop w:val="0"/>
      <w:marBottom w:val="0"/>
      <w:divBdr>
        <w:top w:val="none" w:sz="0" w:space="0" w:color="auto"/>
        <w:left w:val="none" w:sz="0" w:space="0" w:color="auto"/>
        <w:bottom w:val="none" w:sz="0" w:space="0" w:color="auto"/>
        <w:right w:val="none" w:sz="0" w:space="0" w:color="auto"/>
      </w:divBdr>
    </w:div>
    <w:div w:id="1399791688">
      <w:bodyDiv w:val="1"/>
      <w:marLeft w:val="0"/>
      <w:marRight w:val="0"/>
      <w:marTop w:val="0"/>
      <w:marBottom w:val="0"/>
      <w:divBdr>
        <w:top w:val="none" w:sz="0" w:space="0" w:color="auto"/>
        <w:left w:val="none" w:sz="0" w:space="0" w:color="auto"/>
        <w:bottom w:val="none" w:sz="0" w:space="0" w:color="auto"/>
        <w:right w:val="none" w:sz="0" w:space="0" w:color="auto"/>
      </w:divBdr>
    </w:div>
    <w:div w:id="2027319881">
      <w:bodyDiv w:val="1"/>
      <w:marLeft w:val="0"/>
      <w:marRight w:val="0"/>
      <w:marTop w:val="0"/>
      <w:marBottom w:val="0"/>
      <w:divBdr>
        <w:top w:val="none" w:sz="0" w:space="0" w:color="auto"/>
        <w:left w:val="none" w:sz="0" w:space="0" w:color="auto"/>
        <w:bottom w:val="none" w:sz="0" w:space="0" w:color="auto"/>
        <w:right w:val="none" w:sz="0" w:space="0" w:color="auto"/>
      </w:divBdr>
    </w:div>
    <w:div w:id="214638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Dell</cp:lastModifiedBy>
  <cp:revision>2</cp:revision>
  <dcterms:created xsi:type="dcterms:W3CDTF">2017-11-22T06:12:00Z</dcterms:created>
  <dcterms:modified xsi:type="dcterms:W3CDTF">2017-11-22T06:12:00Z</dcterms:modified>
</cp:coreProperties>
</file>